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444444"/>
          <w:vertAlign w:val="baseline"/>
        </w:rPr>
        <w:drawing>
          <wp:inline distB="0" distT="0" distL="114300" distR="114300">
            <wp:extent cx="595630" cy="556260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556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The Jungle Gym Rehabilitation Center for Children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i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vertAlign w:val="baseline"/>
          <w:rtl w:val="0"/>
        </w:rPr>
        <w:t xml:space="preserve">“Where therapy </w:t>
      </w:r>
      <w:r w:rsidDel="00000000" w:rsidR="00000000" w:rsidRPr="00000000">
        <w:rPr>
          <w:rFonts w:ascii="Comic Sans MS" w:cs="Comic Sans MS" w:eastAsia="Comic Sans MS" w:hAnsi="Comic Sans MS"/>
          <w:i w:val="1"/>
          <w:u w:val="single"/>
          <w:vertAlign w:val="baseline"/>
          <w:rtl w:val="0"/>
        </w:rPr>
        <w:t xml:space="preserve">is</w:t>
      </w:r>
      <w:r w:rsidDel="00000000" w:rsidR="00000000" w:rsidRPr="00000000">
        <w:rPr>
          <w:rFonts w:ascii="Comic Sans MS" w:cs="Comic Sans MS" w:eastAsia="Comic Sans MS" w:hAnsi="Comic Sans MS"/>
          <w:i w:val="1"/>
          <w:vertAlign w:val="baseline"/>
          <w:rtl w:val="0"/>
        </w:rPr>
        <w:t xml:space="preserve"> play”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" w:cs="Times" w:eastAsia="Times" w:hAnsi="Times"/>
          <w:b w:val="0"/>
          <w:color w:val="231f2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" w:cs="Times" w:eastAsia="Times" w:hAnsi="Times"/>
          <w:b w:val="0"/>
          <w:color w:val="231f20"/>
          <w:sz w:val="32"/>
          <w:szCs w:val="32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231f20"/>
          <w:sz w:val="32"/>
          <w:szCs w:val="32"/>
          <w:vertAlign w:val="baseline"/>
          <w:rtl w:val="0"/>
        </w:rPr>
        <w:t xml:space="preserve">Coordination of Benefits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b w:val="0"/>
          <w:color w:val="231f2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Patient  Name: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Date of Birth: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" w:cs="Times" w:eastAsia="Times" w:hAnsi="Times"/>
          <w:b w:val="0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vertAlign w:val="baseline"/>
          <w:rtl w:val="0"/>
        </w:rPr>
        <w:t xml:space="preserve">A. 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Within the past year, has the patient been covered by any 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 insurance company?</w:t>
      </w:r>
    </w:p>
    <w:p w:rsidR="00000000" w:rsidDel="00000000" w:rsidP="00000000" w:rsidRDefault="00000000" w:rsidRPr="00000000" w14:paraId="0000000A">
      <w:pPr>
        <w:rPr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color w:val="231f20"/>
          <w:sz w:val="24"/>
          <w:szCs w:val="24"/>
          <w:vertAlign w:val="baseline"/>
          <w:rtl w:val="0"/>
        </w:rPr>
        <w:t xml:space="preserve">Check the box that applies)</w:t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4"/>
          <w:szCs w:val="24"/>
          <w:vertAlign w:val="baseline"/>
          <w:rtl w:val="0"/>
        </w:rPr>
        <w:t xml:space="preserve">􀂉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vertAlign w:val="baseline"/>
          <w:rtl w:val="0"/>
        </w:rPr>
        <w:t xml:space="preserve">No. 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(Skip Part B)</w:t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4"/>
          <w:szCs w:val="24"/>
          <w:vertAlign w:val="baseline"/>
          <w:rtl w:val="0"/>
        </w:rPr>
        <w:t xml:space="preserve">􀂉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vertAlign w:val="baseline"/>
          <w:rtl w:val="0"/>
        </w:rPr>
        <w:t xml:space="preserve">Yes. 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(Please complete the remainder of this questionnaire.)</w:t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b w:val="0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b w:val="0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vertAlign w:val="baseline"/>
          <w:rtl w:val="0"/>
        </w:rPr>
        <w:t xml:space="preserve">B. 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Please indicate other insurance details</w:t>
      </w:r>
    </w:p>
    <w:p w:rsidR="00000000" w:rsidDel="00000000" w:rsidP="00000000" w:rsidRDefault="00000000" w:rsidRPr="00000000" w14:paraId="00000010">
      <w:pPr>
        <w:rPr>
          <w:rFonts w:ascii="Times" w:cs="Times" w:eastAsia="Times" w:hAnsi="Times"/>
          <w:color w:val="231f2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31f20"/>
          <w:sz w:val="24"/>
          <w:szCs w:val="24"/>
          <w:vertAlign w:val="baseline"/>
          <w:rtl w:val="0"/>
        </w:rPr>
        <w:t xml:space="preserve">􀂉</w:t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vertAlign w:val="baseline"/>
          <w:rtl w:val="0"/>
        </w:rPr>
        <w:t xml:space="preserve">Another health insurance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  <w:b w:val="0"/>
          <w:color w:val="231f2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Name of other health insurance company: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6"/>
          <w:szCs w:val="36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Name of other employer: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6"/>
          <w:szCs w:val="36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" w:cs="Times" w:eastAsia="Times" w:hAnsi="Times"/>
          <w:color w:val="231f2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  <w:b w:val="0"/>
          <w:color w:val="231f2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Address where claims are submitted:</w:t>
      </w:r>
      <w:r w:rsidDel="00000000" w:rsidR="00000000" w:rsidRPr="00000000">
        <w:rPr>
          <w:rFonts w:ascii="Times" w:cs="Times" w:eastAsia="Times" w:hAnsi="Times"/>
          <w:color w:val="231f2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" w:cs="Times" w:eastAsia="Times" w:hAnsi="Times"/>
          <w:b w:val="0"/>
          <w:color w:val="231f2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Insurance Phone Number: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" w:cs="Times" w:eastAsia="Times" w:hAnsi="Times"/>
          <w:b w:val="0"/>
          <w:color w:val="231f2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Name of Policyholder: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" w:cs="Times" w:eastAsia="Times" w:hAnsi="Times"/>
          <w:b w:val="0"/>
          <w:color w:val="231f2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Policyholder’s date of birth (month, day, year):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" w:cs="Times" w:eastAsia="Times" w:hAnsi="Times"/>
          <w:b w:val="0"/>
          <w:color w:val="231f2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Policyholder’s ID #: 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Effective date of policy (month, day, year):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b w:val="0"/>
          <w:color w:val="231f2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Cancellation date, if applicable (month, day, year):</w:t>
      </w:r>
      <w:r w:rsidDel="00000000" w:rsidR="00000000" w:rsidRPr="00000000">
        <w:rPr>
          <w:rFonts w:ascii="Times" w:cs="Times" w:eastAsia="Times" w:hAnsi="Times"/>
          <w:b w:val="1"/>
          <w:color w:val="231f20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" w:cs="Times" w:eastAsia="Times" w:hAnsi="Times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******************************************************************************************</w:t>
      </w:r>
    </w:p>
    <w:p w:rsidR="00000000" w:rsidDel="00000000" w:rsidP="00000000" w:rsidRDefault="00000000" w:rsidRPr="00000000" w14:paraId="00000024">
      <w:pPr>
        <w:rPr>
          <w:rFonts w:ascii="Times" w:cs="Times" w:eastAsia="Times" w:hAnsi="Times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" w:cs="Times" w:eastAsia="Times" w:hAnsi="Times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vertAlign w:val="baseline"/>
          <w:rtl w:val="0"/>
        </w:rPr>
        <w:t xml:space="preserve">Printed Parent/Guardian Name: </w:t>
      </w:r>
      <w:r w:rsidDel="00000000" w:rsidR="00000000" w:rsidRPr="00000000">
        <w:rPr>
          <w:rFonts w:ascii="Times" w:cs="Times" w:eastAsia="Times" w:hAnsi="Times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" w:cs="Times" w:eastAsia="Times" w:hAnsi="Times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" w:cs="Times" w:eastAsia="Times" w:hAnsi="Times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vertAlign w:val="baseline"/>
          <w:rtl w:val="0"/>
        </w:rPr>
        <w:t xml:space="preserve">Signature of Parent/Guardian:</w:t>
      </w:r>
      <w:r w:rsidDel="00000000" w:rsidR="00000000" w:rsidRPr="00000000">
        <w:rPr>
          <w:rFonts w:ascii="Times" w:cs="Times" w:eastAsia="Times" w:hAnsi="Times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" w:cs="Times" w:eastAsia="Times" w:hAnsi="Times"/>
          <w:sz w:val="32"/>
          <w:szCs w:val="3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" w:cs="Times" w:eastAsia="Times" w:hAnsi="Times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highlight w:val="yellow"/>
          <w:vertAlign w:val="baseline"/>
          <w:rtl w:val="0"/>
        </w:rPr>
        <w:t xml:space="preserve">Date Signed:</w:t>
      </w:r>
      <w:r w:rsidDel="00000000" w:rsidR="00000000" w:rsidRPr="00000000">
        <w:rPr>
          <w:rFonts w:ascii="Times" w:cs="Times" w:eastAsia="Times" w:hAnsi="Times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32"/>
          <w:szCs w:val="32"/>
          <w:u w:val="single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Times" w:cs="Times" w:eastAsia="Times" w:hAnsi="Times"/>
          <w:color w:val="231f2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We thank you for the time spent completing this questionnaire.</w:t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color w:val="231f20"/>
          <w:sz w:val="24"/>
          <w:szCs w:val="24"/>
          <w:vertAlign w:val="baseline"/>
          <w:rtl w:val="0"/>
        </w:rPr>
        <w:t xml:space="preserve">The information provided will help to avoid claims being pended for processing</w:t>
      </w:r>
      <w:r w:rsidDel="00000000" w:rsidR="00000000" w:rsidRPr="00000000">
        <w:rPr>
          <w:rFonts w:ascii="Arial" w:cs="Arial" w:eastAsia="Arial" w:hAnsi="Arial"/>
          <w:color w:val="231f2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omic Sans MS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ind w:left="-360" w:firstLine="0"/>
      <w:rPr>
        <w:rFonts w:ascii="Comic Sans MS" w:cs="Comic Sans MS" w:eastAsia="Comic Sans MS" w:hAnsi="Comic Sans MS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vertAlign w:val="baseline"/>
        <w:rtl w:val="0"/>
      </w:rPr>
      <w:t xml:space="preserve">       </w:t>
      <w:tab/>
      <w:tab/>
      <w:t xml:space="preserve">1418 South State Street, Dover, DE 19901  (302)734-1515 (302)734-1591 Fax</w:t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WWW.THEJUNGLEGYMREHAB.COM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</w:t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nHSlPHCewXVjGEdErPoxVu8FAg==">CgMxLjA4AHIhMVJJc0FPelRuV3NCQTNKT0FOLWt6a0dpRmp5UXZfNWlF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2011-06-02T17:08:00Z</dcterms:created>
  <dc:creator>Reception</dc:creator>
</cp:coreProperties>
</file>